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4867"/>
        <w:gridCol w:w="4478"/>
      </w:tblGrid>
      <w:tr w:rsidR="008D2BF3" w:rsidRPr="00AA631C" w:rsidTr="008D2BF3">
        <w:tc>
          <w:tcPr>
            <w:tcW w:w="4867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478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8D2BF3" w:rsidRPr="00AA631C" w:rsidTr="008D2BF3">
        <w:tc>
          <w:tcPr>
            <w:tcW w:w="4867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34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г. Новосибирска «ГОРВОДОКАНАЛ»</w:t>
            </w:r>
          </w:p>
          <w:p w:rsidR="008D2BF3" w:rsidRPr="00AA631C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хозяйство</w:t>
            </w:r>
          </w:p>
        </w:tc>
      </w:tr>
      <w:tr w:rsidR="008D2BF3" w:rsidRPr="00AA631C" w:rsidTr="008D2BF3">
        <w:tc>
          <w:tcPr>
            <w:tcW w:w="4867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934">
              <w:rPr>
                <w:rFonts w:ascii="Times New Roman" w:hAnsi="Times New Roman" w:cs="Times New Roman"/>
                <w:sz w:val="28"/>
                <w:szCs w:val="28"/>
              </w:rPr>
              <w:t>ООО Управляющая компания "Комфорт-Сервис"</w:t>
            </w:r>
          </w:p>
          <w:p w:rsidR="008D2BF3" w:rsidRPr="00AA631C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хозяйство</w:t>
            </w:r>
          </w:p>
        </w:tc>
      </w:tr>
      <w:tr w:rsidR="008D2BF3" w:rsidRPr="00AA631C" w:rsidTr="008D2BF3">
        <w:tc>
          <w:tcPr>
            <w:tcW w:w="4867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34">
              <w:rPr>
                <w:rFonts w:ascii="Times New Roman" w:hAnsi="Times New Roman" w:cs="Times New Roman"/>
                <w:sz w:val="28"/>
                <w:szCs w:val="28"/>
              </w:rPr>
              <w:t>ЗАО «Управляющая компания «СПАС-Дом» г. Новосибирск</w:t>
            </w:r>
          </w:p>
          <w:p w:rsidR="008D2BF3" w:rsidRPr="00AA631C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хозяйство</w:t>
            </w:r>
          </w:p>
        </w:tc>
      </w:tr>
      <w:tr w:rsidR="008D2BF3" w:rsidRPr="00AA631C" w:rsidTr="008D2BF3">
        <w:tc>
          <w:tcPr>
            <w:tcW w:w="4867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34">
              <w:rPr>
                <w:rFonts w:ascii="Times New Roman" w:hAnsi="Times New Roman" w:cs="Times New Roman"/>
                <w:sz w:val="28"/>
                <w:szCs w:val="28"/>
              </w:rPr>
              <w:t>Фонд модернизации и развития жилищно-коммунального хозяйства муниципальных образований Новосибирской области</w:t>
            </w:r>
          </w:p>
          <w:p w:rsidR="008D2BF3" w:rsidRPr="00AA631C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хозяйство</w:t>
            </w:r>
          </w:p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 строительство</w:t>
            </w:r>
          </w:p>
        </w:tc>
      </w:tr>
      <w:tr w:rsidR="008D2BF3" w:rsidRPr="00AA631C" w:rsidTr="008D2BF3">
        <w:tc>
          <w:tcPr>
            <w:tcW w:w="4867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г. Новосибирска «Управление технического надзора за ремонтом жилищного фонда»</w:t>
            </w:r>
          </w:p>
          <w:p w:rsidR="008D2BF3" w:rsidRPr="00AA631C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хозяйство</w:t>
            </w:r>
          </w:p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 строительство</w:t>
            </w:r>
          </w:p>
        </w:tc>
      </w:tr>
      <w:tr w:rsidR="008D2BF3" w:rsidRPr="00AA631C" w:rsidTr="008D2BF3">
        <w:tc>
          <w:tcPr>
            <w:tcW w:w="4867" w:type="dxa"/>
          </w:tcPr>
          <w:p w:rsidR="008D2BF3" w:rsidRPr="00AA631C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НСО «Проектная дирекция министерства жилищно-коммунального хозяйства и энергетики Новосибирской области»</w:t>
            </w:r>
          </w:p>
        </w:tc>
        <w:tc>
          <w:tcPr>
            <w:tcW w:w="4478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 строительство</w:t>
            </w:r>
          </w:p>
        </w:tc>
      </w:tr>
      <w:tr w:rsidR="008D2BF3" w:rsidRPr="00AA631C" w:rsidTr="008D2BF3">
        <w:tc>
          <w:tcPr>
            <w:tcW w:w="4867" w:type="dxa"/>
          </w:tcPr>
          <w:p w:rsidR="008D2BF3" w:rsidRPr="00AA631C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78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 строительство</w:t>
            </w:r>
          </w:p>
        </w:tc>
      </w:tr>
      <w:tr w:rsidR="008D2BF3" w:rsidRPr="00AA631C" w:rsidTr="008D2BF3">
        <w:tc>
          <w:tcPr>
            <w:tcW w:w="4867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«СВС-ГРУПП»</w:t>
            </w:r>
          </w:p>
        </w:tc>
        <w:tc>
          <w:tcPr>
            <w:tcW w:w="4478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 строительство</w:t>
            </w:r>
          </w:p>
        </w:tc>
      </w:tr>
      <w:tr w:rsidR="008D2BF3" w:rsidRPr="00AA631C" w:rsidTr="008D2BF3">
        <w:tc>
          <w:tcPr>
            <w:tcW w:w="4867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ООО «ПРОФСТРОЙ»</w:t>
            </w:r>
          </w:p>
        </w:tc>
        <w:tc>
          <w:tcPr>
            <w:tcW w:w="4478" w:type="dxa"/>
          </w:tcPr>
          <w:p w:rsidR="008D2BF3" w:rsidRDefault="008D2BF3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 строительство</w:t>
            </w:r>
          </w:p>
        </w:tc>
      </w:tr>
    </w:tbl>
    <w:p w:rsidR="00851CD8" w:rsidRPr="00851CD8" w:rsidRDefault="00851CD8" w:rsidP="00851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D8">
        <w:rPr>
          <w:rFonts w:ascii="Times New Roman" w:hAnsi="Times New Roman" w:cs="Times New Roman"/>
          <w:b/>
          <w:sz w:val="28"/>
          <w:szCs w:val="28"/>
        </w:rPr>
        <w:t>Предприятия - партнеры ГАПОУ НСО «НАСК» по проведению производственных практик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sectPr w:rsidR="00851CD8" w:rsidRPr="0085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50"/>
    <w:rsid w:val="00196631"/>
    <w:rsid w:val="002A7D92"/>
    <w:rsid w:val="003B4921"/>
    <w:rsid w:val="00596934"/>
    <w:rsid w:val="006C6350"/>
    <w:rsid w:val="00851CD8"/>
    <w:rsid w:val="008D2BF3"/>
    <w:rsid w:val="00AA631C"/>
    <w:rsid w:val="00E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6C7B"/>
  <w15:chartTrackingRefBased/>
  <w15:docId w15:val="{8BC907CB-7D11-4D91-BE65-8B14F1D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2020-11-20T06:41:00Z</dcterms:created>
  <dcterms:modified xsi:type="dcterms:W3CDTF">2021-02-03T08:50:00Z</dcterms:modified>
</cp:coreProperties>
</file>