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2E" w:rsidRDefault="00FB6EF7" w:rsidP="00FB6EF7">
      <w:pPr>
        <w:pStyle w:val="30"/>
        <w:framePr w:w="9537" w:h="1418" w:hRule="exact" w:wrap="none" w:vAnchor="page" w:hAnchor="page" w:x="1679" w:y="1044"/>
        <w:shd w:val="clear" w:color="auto" w:fill="auto"/>
        <w:spacing w:after="0"/>
        <w:ind w:left="20"/>
      </w:pPr>
      <w:r>
        <w:t>ГОСУДАРСТВЕННОЕ АВТОНОМНОЕ</w:t>
      </w:r>
      <w:r>
        <w:t xml:space="preserve"> ПРОФЕССИОНАЛЬНОЕ</w:t>
      </w:r>
      <w:r>
        <w:br/>
        <w:t>ОБРАЗОВАТЕЛЬНОЕ УЧРЕЖДЕНИЕ НОВОСИБИРСКОЙ ОБЛАСТИ</w:t>
      </w:r>
      <w:r>
        <w:br/>
        <w:t>«НОВОСИБИРСКИЙ АРХИТЕКТУРНО-СТРОИТЕЛЬНЫЙ</w:t>
      </w:r>
      <w:r>
        <w:t xml:space="preserve"> КОЛЛЕДЖ»</w:t>
      </w:r>
    </w:p>
    <w:p w:rsidR="00FB6EF7" w:rsidRDefault="00FB6EF7" w:rsidP="00FB6EF7">
      <w:pPr>
        <w:pStyle w:val="40"/>
        <w:framePr w:w="9418" w:h="13180" w:hRule="exact" w:wrap="none" w:vAnchor="page" w:hAnchor="page" w:x="1725" w:y="2200"/>
        <w:shd w:val="clear" w:color="auto" w:fill="auto"/>
        <w:spacing w:before="0" w:after="294" w:line="280" w:lineRule="exact"/>
        <w:ind w:left="20"/>
        <w:rPr>
          <w:i w:val="0"/>
          <w:sz w:val="36"/>
          <w:szCs w:val="36"/>
        </w:rPr>
      </w:pPr>
    </w:p>
    <w:p w:rsidR="00804F2E" w:rsidRPr="00FB6EF7" w:rsidRDefault="00FB6EF7" w:rsidP="00FB6EF7">
      <w:pPr>
        <w:pStyle w:val="40"/>
        <w:framePr w:w="9418" w:h="13180" w:hRule="exact" w:wrap="none" w:vAnchor="page" w:hAnchor="page" w:x="1725" w:y="2200"/>
        <w:shd w:val="clear" w:color="auto" w:fill="auto"/>
        <w:spacing w:before="0" w:after="294" w:line="280" w:lineRule="exact"/>
        <w:ind w:left="20"/>
        <w:rPr>
          <w:i w:val="0"/>
          <w:sz w:val="36"/>
          <w:szCs w:val="36"/>
        </w:rPr>
      </w:pPr>
      <w:bookmarkStart w:id="0" w:name="_GoBack"/>
      <w:bookmarkEnd w:id="0"/>
      <w:r>
        <w:rPr>
          <w:i w:val="0"/>
          <w:sz w:val="36"/>
          <w:szCs w:val="36"/>
        </w:rPr>
        <w:t>П</w:t>
      </w:r>
      <w:r w:rsidRPr="00FB6EF7">
        <w:rPr>
          <w:i w:val="0"/>
          <w:sz w:val="36"/>
          <w:szCs w:val="36"/>
        </w:rPr>
        <w:t xml:space="preserve">амятка для работников </w:t>
      </w:r>
    </w:p>
    <w:p w:rsidR="00804F2E" w:rsidRDefault="00FB6EF7" w:rsidP="00FB6EF7">
      <w:pPr>
        <w:pStyle w:val="22"/>
        <w:framePr w:w="9418" w:h="13180" w:hRule="exact" w:wrap="none" w:vAnchor="page" w:hAnchor="page" w:x="1725" w:y="2200"/>
        <w:shd w:val="clear" w:color="auto" w:fill="auto"/>
        <w:spacing w:before="0"/>
        <w:ind w:firstLine="740"/>
      </w:pPr>
      <w:r>
        <w:t xml:space="preserve">Коррупция, к сожалению, является </w:t>
      </w:r>
      <w:r>
        <w:t xml:space="preserve">постоянным спутником государственных институтов власти, уходящим в глубину веков. Коррупция, как социально-негативное явление появилась, как только начал формироваться управленческий аппарат, и была присуща всем государствам в любые периоды их развития. В </w:t>
      </w:r>
      <w:r>
        <w:t>настоящее время она характерна для большинства стран, вне зависимости от их развития и социального строя. Но ряд стран успешно борется с этим явлением. В России в настоящее время противодействие коррупции введено в ранг национальной стратегии.</w:t>
      </w:r>
    </w:p>
    <w:p w:rsidR="00804F2E" w:rsidRDefault="00FB6EF7" w:rsidP="00FB6EF7">
      <w:pPr>
        <w:pStyle w:val="22"/>
        <w:framePr w:w="9418" w:h="13180" w:hRule="exact" w:wrap="none" w:vAnchor="page" w:hAnchor="page" w:x="1725" w:y="2200"/>
        <w:shd w:val="clear" w:color="auto" w:fill="auto"/>
        <w:spacing w:before="0"/>
        <w:ind w:firstLine="740"/>
      </w:pPr>
      <w:r>
        <w:t>В современно</w:t>
      </w:r>
      <w:r>
        <w:t>м российском законодательстве коррупционные действия могут квалифицироваться следующими статьями Уголовного кодекса: 174 - легализация денежных средств или иного имущества, приобретенных незаконным путем; 285 - злоупотребление должностными полномочиями; 29</w:t>
      </w:r>
      <w:r>
        <w:t>0 - получение взятки; 291 - дача взятки; 292 - служебный подлог.</w:t>
      </w:r>
    </w:p>
    <w:p w:rsidR="00804F2E" w:rsidRDefault="00FB6EF7" w:rsidP="00FB6EF7">
      <w:pPr>
        <w:pStyle w:val="22"/>
        <w:framePr w:w="9418" w:h="13180" w:hRule="exact" w:wrap="none" w:vAnchor="page" w:hAnchor="page" w:x="1725" w:y="2200"/>
        <w:shd w:val="clear" w:color="auto" w:fill="auto"/>
        <w:spacing w:before="0" w:after="285"/>
        <w:ind w:firstLine="740"/>
      </w:pPr>
      <w:r>
        <w:t xml:space="preserve">Получение взятки - одно из самых опасных, и в то же время, одно </w:t>
      </w:r>
      <w:proofErr w:type="gramStart"/>
      <w:r>
        <w:t>из</w:t>
      </w:r>
      <w:proofErr w:type="gramEnd"/>
      <w:r>
        <w:t xml:space="preserve"> самых распространенных должностных преступлений.</w:t>
      </w:r>
    </w:p>
    <w:p w:rsidR="00804F2E" w:rsidRDefault="00FB6EF7" w:rsidP="00FB6EF7">
      <w:pPr>
        <w:pStyle w:val="40"/>
        <w:framePr w:w="9418" w:h="13180" w:hRule="exact" w:wrap="none" w:vAnchor="page" w:hAnchor="page" w:x="1725" w:y="2200"/>
        <w:shd w:val="clear" w:color="auto" w:fill="auto"/>
        <w:spacing w:before="0" w:after="297" w:line="340" w:lineRule="exact"/>
        <w:jc w:val="left"/>
      </w:pPr>
      <w:r>
        <w:rPr>
          <w:rStyle w:val="41"/>
          <w:b/>
          <w:bCs/>
          <w:i/>
          <w:iCs/>
        </w:rPr>
        <w:t>Что делать</w:t>
      </w:r>
      <w:r>
        <w:rPr>
          <w:rStyle w:val="417pt"/>
          <w:b/>
          <w:bCs/>
        </w:rPr>
        <w:t xml:space="preserve">, </w:t>
      </w:r>
      <w:r>
        <w:rPr>
          <w:rStyle w:val="41"/>
          <w:b/>
          <w:bCs/>
          <w:i/>
          <w:iCs/>
        </w:rPr>
        <w:t>если у Вас вымогают взятку?</w:t>
      </w:r>
    </w:p>
    <w:p w:rsidR="00804F2E" w:rsidRDefault="00FB6EF7" w:rsidP="00FB6EF7">
      <w:pPr>
        <w:pStyle w:val="22"/>
        <w:framePr w:w="9418" w:h="13180" w:hRule="exact" w:wrap="none" w:vAnchor="page" w:hAnchor="page" w:x="1725" w:y="2200"/>
        <w:shd w:val="clear" w:color="auto" w:fill="auto"/>
        <w:spacing w:before="0" w:after="304"/>
        <w:ind w:firstLine="740"/>
      </w:pPr>
      <w:r>
        <w:t xml:space="preserve">Если кто-либо требует незаконное </w:t>
      </w:r>
      <w:r>
        <w:t>денежное вознаграждение за свои услуги или за то, чтобы на что-либо «закрыть глаза», гражданину следует:</w:t>
      </w:r>
    </w:p>
    <w:p w:rsidR="00804F2E" w:rsidRDefault="00FB6EF7" w:rsidP="00FB6EF7">
      <w:pPr>
        <w:pStyle w:val="22"/>
        <w:framePr w:w="9418" w:h="13180" w:hRule="exact" w:wrap="none" w:vAnchor="page" w:hAnchor="page" w:x="1725" w:y="2200"/>
        <w:numPr>
          <w:ilvl w:val="0"/>
          <w:numId w:val="1"/>
        </w:numPr>
        <w:shd w:val="clear" w:color="auto" w:fill="auto"/>
        <w:tabs>
          <w:tab w:val="left" w:pos="790"/>
        </w:tabs>
        <w:spacing w:before="0" w:after="296" w:line="317" w:lineRule="exact"/>
        <w:ind w:left="740" w:hanging="300"/>
      </w:pPr>
      <w:r>
        <w:t>вести себя крайне осторожно, вежливо, но без заискивания, не допуская опрометчивых высказываний, которые могли бы трактоваться либо как готовность, либ</w:t>
      </w:r>
      <w:r>
        <w:t>о как отказ дать взятку или совершить подкуп;</w:t>
      </w:r>
    </w:p>
    <w:p w:rsidR="00804F2E" w:rsidRDefault="00FB6EF7" w:rsidP="00FB6EF7">
      <w:pPr>
        <w:pStyle w:val="22"/>
        <w:framePr w:w="9418" w:h="13180" w:hRule="exact" w:wrap="none" w:vAnchor="page" w:hAnchor="page" w:x="1725" w:y="2200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40" w:hanging="300"/>
      </w:pPr>
      <w:r>
        <w:t>внимательно выслушать и точно запомнить поставленные условия (размеры сумм, наименование товара и характер услуг, сроки и способы передачи взятки, форму подкупа, последовательность решения вопросов);</w:t>
      </w:r>
    </w:p>
    <w:p w:rsidR="00804F2E" w:rsidRDefault="00FB6EF7" w:rsidP="00FB6EF7">
      <w:pPr>
        <w:pStyle w:val="22"/>
        <w:framePr w:w="9418" w:h="13180" w:hRule="exact" w:wrap="none" w:vAnchor="page" w:hAnchor="page" w:x="1725" w:y="2200"/>
        <w:numPr>
          <w:ilvl w:val="0"/>
          <w:numId w:val="1"/>
        </w:numPr>
        <w:shd w:val="clear" w:color="auto" w:fill="auto"/>
        <w:tabs>
          <w:tab w:val="left" w:pos="790"/>
        </w:tabs>
        <w:spacing w:before="0" w:after="0"/>
        <w:ind w:left="740" w:hanging="300"/>
      </w:pPr>
      <w:r>
        <w:t>постаратьс</w:t>
      </w:r>
      <w:r>
        <w:t>я перенести выбор времени и места передачи взятки до следующей беседы или, если это невозможно, предложить хорошо знакомое место для следующей встречи;</w:t>
      </w:r>
    </w:p>
    <w:p w:rsidR="00804F2E" w:rsidRDefault="00804F2E">
      <w:pPr>
        <w:rPr>
          <w:sz w:val="2"/>
          <w:szCs w:val="2"/>
        </w:rPr>
        <w:sectPr w:rsidR="00804F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4F2E" w:rsidRDefault="00FB6EF7">
      <w:pPr>
        <w:pStyle w:val="22"/>
        <w:framePr w:w="9418" w:h="13997" w:hRule="exact" w:wrap="none" w:vAnchor="page" w:hAnchor="page" w:x="1666" w:y="1453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296" w:line="317" w:lineRule="exact"/>
        <w:ind w:left="760"/>
      </w:pPr>
      <w:r>
        <w:lastRenderedPageBreak/>
        <w:t xml:space="preserve">поинтересоваться у собеседника о гарантиях решения вопроса в случае дачи взятки </w:t>
      </w:r>
      <w:r>
        <w:t>или совершения подкупа;</w:t>
      </w:r>
    </w:p>
    <w:p w:rsidR="00804F2E" w:rsidRDefault="00FB6EF7">
      <w:pPr>
        <w:pStyle w:val="22"/>
        <w:framePr w:w="9418" w:h="13997" w:hRule="exact" w:wrap="none" w:vAnchor="page" w:hAnchor="page" w:x="1666" w:y="1453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760"/>
      </w:pPr>
      <w:r>
        <w:t>не беря инициативу в разговоре на себя, позволить потенциальному взяткополучателю «выговориться», сообщить как можно больше информации.</w:t>
      </w:r>
    </w:p>
    <w:p w:rsidR="00804F2E" w:rsidRDefault="00FB6EF7">
      <w:pPr>
        <w:pStyle w:val="22"/>
        <w:framePr w:w="9418" w:h="13997" w:hRule="exact" w:wrap="none" w:vAnchor="page" w:hAnchor="page" w:x="1666" w:y="1453"/>
        <w:shd w:val="clear" w:color="auto" w:fill="auto"/>
        <w:spacing w:before="0"/>
        <w:ind w:firstLine="760"/>
      </w:pPr>
      <w:r>
        <w:t xml:space="preserve">Чтобы пресечь деятельность взяточника, надлежит обратиться с устным или письменным сообщением о </w:t>
      </w:r>
      <w:r>
        <w:t>готовящемся преступлении в отдел полиции по месту жительства или подготовить заявление в прокуратуру.</w:t>
      </w:r>
    </w:p>
    <w:p w:rsidR="00804F2E" w:rsidRDefault="00FB6EF7">
      <w:pPr>
        <w:pStyle w:val="22"/>
        <w:framePr w:w="9418" w:h="13997" w:hRule="exact" w:wrap="none" w:vAnchor="page" w:hAnchor="page" w:x="1666" w:y="1453"/>
        <w:shd w:val="clear" w:color="auto" w:fill="auto"/>
        <w:spacing w:before="0" w:after="296"/>
        <w:ind w:firstLine="760"/>
      </w:pPr>
      <w:r>
        <w:t>При обращении гражданину необходимо изложить суть проблемы, рассказать, каким образом на него пытаются воздействовать. Здесь пригодятся все те подробности</w:t>
      </w:r>
      <w:r>
        <w:t>, которые гражданин запомнил в кабинете вымогателя. В беседе с оперативниками подразделения по экономической безопасности и противодействию коррупции гражданин будет проинструктирован о том, что ему делать дальше, чтобы вывести преступника на чистую воду.</w:t>
      </w:r>
    </w:p>
    <w:p w:rsidR="00804F2E" w:rsidRDefault="00FB6EF7">
      <w:pPr>
        <w:pStyle w:val="22"/>
        <w:framePr w:w="9418" w:h="13997" w:hRule="exact" w:wrap="none" w:vAnchor="page" w:hAnchor="page" w:x="1666" w:y="1453"/>
        <w:shd w:val="clear" w:color="auto" w:fill="auto"/>
        <w:tabs>
          <w:tab w:val="left" w:pos="2162"/>
        </w:tabs>
        <w:spacing w:before="0" w:after="0" w:line="326" w:lineRule="exact"/>
        <w:ind w:firstLine="760"/>
      </w:pPr>
      <w:r>
        <w:t>Помните:</w:t>
      </w:r>
      <w:r>
        <w:tab/>
        <w:t xml:space="preserve">правоохранительные органы располагают </w:t>
      </w:r>
      <w:proofErr w:type="gramStart"/>
      <w:r>
        <w:t>широчайшим</w:t>
      </w:r>
      <w:proofErr w:type="gramEnd"/>
    </w:p>
    <w:p w:rsidR="00804F2E" w:rsidRDefault="00FB6EF7">
      <w:pPr>
        <w:pStyle w:val="22"/>
        <w:framePr w:w="9418" w:h="13997" w:hRule="exact" w:wrap="none" w:vAnchor="page" w:hAnchor="page" w:x="1666" w:y="1453"/>
        <w:shd w:val="clear" w:color="auto" w:fill="auto"/>
        <w:spacing w:before="0" w:after="337" w:line="326" w:lineRule="exact"/>
        <w:ind w:firstLine="0"/>
      </w:pPr>
      <w:r>
        <w:t>спектром возможностей по борьбе с коррупцией, но без обращений и активной помощи граждан эта борьба значительно замедляется!</w:t>
      </w:r>
    </w:p>
    <w:p w:rsidR="00804F2E" w:rsidRDefault="00FB6EF7">
      <w:pPr>
        <w:pStyle w:val="40"/>
        <w:framePr w:w="9418" w:h="13997" w:hRule="exact" w:wrap="none" w:vAnchor="page" w:hAnchor="page" w:x="1666" w:y="1453"/>
        <w:shd w:val="clear" w:color="auto" w:fill="auto"/>
        <w:spacing w:before="0" w:after="249" w:line="280" w:lineRule="exact"/>
        <w:jc w:val="both"/>
      </w:pPr>
      <w:r>
        <w:rPr>
          <w:rStyle w:val="41"/>
          <w:b/>
          <w:bCs/>
          <w:i/>
          <w:iCs/>
        </w:rPr>
        <w:t>Куда сообщать о фактах коррупции</w:t>
      </w:r>
    </w:p>
    <w:p w:rsidR="00804F2E" w:rsidRDefault="00FB6EF7">
      <w:pPr>
        <w:pStyle w:val="22"/>
        <w:framePr w:w="9418" w:h="13997" w:hRule="exact" w:wrap="none" w:vAnchor="page" w:hAnchor="page" w:x="1666" w:y="1453"/>
        <w:shd w:val="clear" w:color="auto" w:fill="auto"/>
        <w:spacing w:before="0" w:after="296"/>
        <w:ind w:firstLine="760"/>
      </w:pPr>
      <w:r>
        <w:t xml:space="preserve">Если Вам стало известно о фактах </w:t>
      </w:r>
      <w:r>
        <w:t>коррупции (взяточничества) со стороны должностных лиц органов государственной власти и местного самоуправления, Вы можете обратиться в ГУ МВД России по Новосибирской области:</w:t>
      </w:r>
    </w:p>
    <w:p w:rsidR="00804F2E" w:rsidRDefault="00FB6EF7">
      <w:pPr>
        <w:pStyle w:val="22"/>
        <w:framePr w:w="9418" w:h="13997" w:hRule="exact" w:wrap="none" w:vAnchor="page" w:hAnchor="page" w:x="1666" w:y="1453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304" w:line="326" w:lineRule="exact"/>
        <w:ind w:left="760"/>
      </w:pPr>
      <w:r>
        <w:t xml:space="preserve">в приемную ГУ МВД России по Новосибирской области по адресу:         </w:t>
      </w:r>
      <w:r>
        <w:rPr>
          <w:rStyle w:val="23"/>
        </w:rPr>
        <w:t xml:space="preserve">г. </w:t>
      </w:r>
      <w:r>
        <w:rPr>
          <w:rStyle w:val="23"/>
        </w:rPr>
        <w:t xml:space="preserve">Новосибирск, ул. </w:t>
      </w:r>
      <w:proofErr w:type="gramStart"/>
      <w:r>
        <w:rPr>
          <w:rStyle w:val="23"/>
        </w:rPr>
        <w:t>О</w:t>
      </w:r>
      <w:r>
        <w:rPr>
          <w:rStyle w:val="23"/>
        </w:rPr>
        <w:t>ктябрьская</w:t>
      </w:r>
      <w:proofErr w:type="gramEnd"/>
      <w:r>
        <w:rPr>
          <w:rStyle w:val="23"/>
        </w:rPr>
        <w:t>, 78;</w:t>
      </w:r>
    </w:p>
    <w:p w:rsidR="00804F2E" w:rsidRDefault="00FB6EF7" w:rsidP="00FB6EF7">
      <w:pPr>
        <w:pStyle w:val="22"/>
        <w:framePr w:w="9418" w:h="13997" w:hRule="exact" w:wrap="none" w:vAnchor="page" w:hAnchor="page" w:x="1666" w:y="1453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760"/>
      </w:pPr>
      <w:r>
        <w:rPr>
          <w:rStyle w:val="23"/>
        </w:rPr>
        <w:t xml:space="preserve">посредством сайта ГУ </w:t>
      </w:r>
      <w:r>
        <w:t>в разделах КОНТАКТЫ-ОБРАТНАЯ СВЯЗЬ или ДЛЯ ГРАЖДАН-ПРИЕМ ОБРАЩЕНИЙ, А</w:t>
      </w:r>
      <w:r w:rsidRPr="00FB6EF7">
        <w:t xml:space="preserve"> </w:t>
      </w:r>
      <w:r>
        <w:t>ТАКЖЕ</w:t>
      </w:r>
      <w:r w:rsidRPr="00FB6EF7">
        <w:t xml:space="preserve"> </w:t>
      </w:r>
      <w:r>
        <w:t>ЧЕРЕЗ</w:t>
      </w:r>
      <w:r w:rsidRPr="00FB6EF7">
        <w:t xml:space="preserve"> </w:t>
      </w:r>
      <w:r>
        <w:t>ОФИЦИАЛЬНЫЙ САЙТ</w:t>
      </w:r>
      <w:r w:rsidRPr="00FB6EF7">
        <w:t xml:space="preserve"> ГУ: </w:t>
      </w:r>
      <w:hyperlink r:id="rId8" w:history="1">
        <w:r w:rsidRPr="00064FB3">
          <w:rPr>
            <w:rStyle w:val="a3"/>
          </w:rPr>
          <w:t>www.54.mvd.r</w:t>
        </w:r>
      </w:hyperlink>
      <w:proofErr w:type="gramStart"/>
      <w:r>
        <w:t xml:space="preserve"> </w:t>
      </w:r>
      <w:r>
        <w:t>;</w:t>
      </w:r>
      <w:proofErr w:type="gramEnd"/>
    </w:p>
    <w:p w:rsidR="00804F2E" w:rsidRDefault="00FB6EF7" w:rsidP="00FB6EF7">
      <w:pPr>
        <w:pStyle w:val="22"/>
        <w:framePr w:w="9418" w:h="13997" w:hRule="exact" w:wrap="none" w:vAnchor="page" w:hAnchor="page" w:x="1666" w:y="1453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760"/>
      </w:pPr>
      <w:r>
        <w:t>в Управление экономической безопасности и противодействия коррупции ГУ по адресу:</w:t>
      </w:r>
      <w:r>
        <w:rPr>
          <w:rStyle w:val="23"/>
        </w:rPr>
        <w:t xml:space="preserve"> </w:t>
      </w:r>
      <w:r w:rsidRPr="00FB6EF7">
        <w:rPr>
          <w:rStyle w:val="23"/>
        </w:rPr>
        <w:t xml:space="preserve">630099, г. Новосибирск, ул. </w:t>
      </w:r>
      <w:proofErr w:type="spellStart"/>
      <w:r w:rsidRPr="00FB6EF7">
        <w:rPr>
          <w:rStyle w:val="23"/>
        </w:rPr>
        <w:t>Серебренниковская</w:t>
      </w:r>
      <w:proofErr w:type="spellEnd"/>
      <w:r w:rsidRPr="00FB6EF7">
        <w:rPr>
          <w:rStyle w:val="23"/>
        </w:rPr>
        <w:t>, 40</w:t>
      </w:r>
      <w:r>
        <w:t xml:space="preserve">, контактный телефон: </w:t>
      </w:r>
      <w:r>
        <w:rPr>
          <w:rStyle w:val="23"/>
        </w:rPr>
        <w:t xml:space="preserve">8 (383) </w:t>
      </w:r>
      <w:r w:rsidRPr="00FB6EF7">
        <w:rPr>
          <w:rStyle w:val="23"/>
        </w:rPr>
        <w:t>232-27-37</w:t>
      </w:r>
      <w:r>
        <w:rPr>
          <w:rStyle w:val="23"/>
        </w:rPr>
        <w:t>.</w:t>
      </w:r>
    </w:p>
    <w:p w:rsidR="00804F2E" w:rsidRDefault="00FB6EF7">
      <w:pPr>
        <w:pStyle w:val="22"/>
        <w:framePr w:w="9418" w:h="13997" w:hRule="exact" w:wrap="none" w:vAnchor="page" w:hAnchor="page" w:x="1666" w:y="1453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/>
        <w:ind w:left="760"/>
      </w:pPr>
      <w:r>
        <w:t>Если Вам ст</w:t>
      </w:r>
      <w:r>
        <w:t xml:space="preserve">ало известно о коррупционном поведении сотрудника полиции, можно обратиться также по </w:t>
      </w:r>
      <w:r>
        <w:rPr>
          <w:rStyle w:val="23"/>
        </w:rPr>
        <w:t xml:space="preserve">«Телефону доверия» </w:t>
      </w:r>
      <w:r>
        <w:t xml:space="preserve">в подразделение Собственной безопасности ГУ: </w:t>
      </w:r>
      <w:r>
        <w:rPr>
          <w:rStyle w:val="23"/>
        </w:rPr>
        <w:t>8 (383) 232-76-75</w:t>
      </w:r>
      <w:r>
        <w:rPr>
          <w:rStyle w:val="23"/>
        </w:rPr>
        <w:t>.</w:t>
      </w:r>
    </w:p>
    <w:p w:rsidR="00804F2E" w:rsidRDefault="00804F2E">
      <w:pPr>
        <w:rPr>
          <w:sz w:val="2"/>
          <w:szCs w:val="2"/>
        </w:rPr>
      </w:pPr>
    </w:p>
    <w:sectPr w:rsidR="00804F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F7" w:rsidRDefault="00FB6EF7">
      <w:r>
        <w:separator/>
      </w:r>
    </w:p>
  </w:endnote>
  <w:endnote w:type="continuationSeparator" w:id="0">
    <w:p w:rsidR="00FB6EF7" w:rsidRDefault="00FB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F7" w:rsidRDefault="00FB6EF7"/>
  </w:footnote>
  <w:footnote w:type="continuationSeparator" w:id="0">
    <w:p w:rsidR="00FB6EF7" w:rsidRDefault="00FB6E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401D"/>
    <w:multiLevelType w:val="multilevel"/>
    <w:tmpl w:val="92E254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2E"/>
    <w:rsid w:val="00804F2E"/>
    <w:rsid w:val="00F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7pt">
    <w:name w:val="Основной текст (4) + 17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42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7pt">
    <w:name w:val="Основной текст (4) + 17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42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4.mvd.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2020-05-26T03:34:00Z</dcterms:created>
  <dcterms:modified xsi:type="dcterms:W3CDTF">2020-05-26T03:43:00Z</dcterms:modified>
</cp:coreProperties>
</file>